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2460EEAD" w:rsidR="0066215B" w:rsidRPr="0066215B" w:rsidRDefault="002634C8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>JUAN PANIAGUA GALVEZ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300CB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44886EC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23D5E9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324ED7B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0F9317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F69A5E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0280DE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6FDE2CD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0CB3F9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1C1F10D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CF8D7D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E64B0D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68CEB7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8BF038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F0747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379E88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83F5EE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928534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352C71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013B67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0EEF7D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53F8DC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8D8909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13BCEB6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502AB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7DFB69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7F4DB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1F1CE7F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164B5D9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4F6EAE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8A083C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1440352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0FF9B726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976E92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537660"/>
    <w:rsid w:val="005B634B"/>
    <w:rsid w:val="00620BF3"/>
    <w:rsid w:val="00631A7F"/>
    <w:rsid w:val="0066215B"/>
    <w:rsid w:val="006E5B14"/>
    <w:rsid w:val="00703CA1"/>
    <w:rsid w:val="00761865"/>
    <w:rsid w:val="007B7536"/>
    <w:rsid w:val="00866BBD"/>
    <w:rsid w:val="008C482F"/>
    <w:rsid w:val="00976E92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purl.org/dc/terms/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21D47-8EF1-49DE-9EA2-675D3137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2021-12-08T18:36:00Z</dcterms:created>
  <dcterms:modified xsi:type="dcterms:W3CDTF">2021-12-08T18:36:00Z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